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5647"/>
        <w:gridCol w:w="3822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___квартал 2023__года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Информирование о количестве и местах компактного проживания мигрантов в Артинском ГО, о выявленных нарушениях миграционного законодательства, о совершении в отношении иностранцев правонарушений и преступлений, в том числе по мотиву национальной, расовой, религиозной и иной вражды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eastAsia="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eastAsia="ru-RU"/>
              </w:rPr>
              <w:t>Организация, проведение и участие  в 2023 году национальных праздников «Ага Пайрем» и «Сабантуй»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lang w:eastAsia="ru-RU"/>
              </w:rPr>
              <w:t>3. Работа национально – культурной автономии народов Мари  Артинского ГО в общественной и культурной жизни Артинского городского округа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shd w:fill="auto" w:val="clear"/>
              </w:rPr>
              <w:t xml:space="preserve">Гармонизация межнациональных и межконфессиональных отношений, профилактика экстремизма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Артинского городского округа на 2023-2027 годы»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,  утверждена постановлением Администрации Артинского городского округа от 31.01.2023 № 43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55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166,6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Курень «Ильчигуловский» в составе НО ХКО «Хутор Красноуфимский» (приказ от 12.12.2022г.)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108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Гарифуллин Гаптрашит Гайфуллович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«Силла»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пгт. Арти, ул. Козлова, 108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val="en-US" w:eastAsia="ru-RU"/>
              </w:rPr>
              <w:t>10</w:t>
            </w: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граждан Узбекистан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«Чанцин»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на территории бывшего АБЗ, юридический адрес г. Екатеринбург, ул. Соболева, 19 кв. 655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 граждан Узбекистан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8</w:t>
            </w: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гражданин Китай</w:t>
            </w:r>
          </w:p>
        </w:tc>
        <w:tc>
          <w:tcPr>
            <w:tcW w:w="6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2023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.07.2023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94" w:h="11962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2180</TotalTime>
  <Application>LibreOffice/7.0.4.2$Windows_X86_64 LibreOffice_project/dcf040e67528d9187c66b2379df5ea4407429775</Application>
  <AppVersion>15.0000</AppVersion>
  <Pages>9</Pages>
  <Words>1438</Words>
  <Characters>11405</Characters>
  <CharactersWithSpaces>12679</CharactersWithSpaces>
  <Paragraphs>174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cp:lastPrinted>2023-07-04T16:08:13Z</cp:lastPrinted>
  <dcterms:modified xsi:type="dcterms:W3CDTF">2023-07-04T16:29:51Z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